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05F6" w14:textId="77777777" w:rsidR="005678B1" w:rsidRDefault="0035147B">
      <w:pPr>
        <w:jc w:val="center"/>
      </w:pPr>
      <w:r>
        <w:rPr>
          <w:noProof/>
        </w:rPr>
        <w:drawing>
          <wp:inline distT="0" distB="0" distL="0" distR="0" wp14:anchorId="05784BAD" wp14:editId="72FBEA6A">
            <wp:extent cx="2086259" cy="81179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6259" cy="811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8F9D1D" w14:textId="77777777" w:rsidR="005678B1" w:rsidRDefault="0035147B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BOLETÍN DE PRENSA No. 20</w:t>
      </w:r>
    </w:p>
    <w:p w14:paraId="068B26D9" w14:textId="77777777" w:rsidR="005678B1" w:rsidRDefault="0035147B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1 de septiembre de 2025</w:t>
      </w:r>
    </w:p>
    <w:p w14:paraId="235E06FC" w14:textId="77777777" w:rsidR="005678B1" w:rsidRDefault="0035147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DESPUÉS DE 3 DÍAS DE TRABAJOS INTENSOS SE CLAUSURÓ EL COLOQUIO INTERNACIONAL DE MEDIOS AMPEP 2025</w:t>
      </w:r>
    </w:p>
    <w:p w14:paraId="693EB534" w14:textId="77777777" w:rsidR="005678B1" w:rsidRDefault="0035147B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 necesario fomentar y lograr la unidad periodística e intelectual: Teodoro Rentería </w:t>
      </w:r>
      <w:proofErr w:type="spellStart"/>
      <w:r>
        <w:rPr>
          <w:rFonts w:ascii="Arial" w:eastAsia="Arial" w:hAnsi="Arial" w:cs="Arial"/>
          <w:b/>
        </w:rPr>
        <w:t>Arróyabe</w:t>
      </w:r>
      <w:proofErr w:type="spellEnd"/>
      <w:r>
        <w:rPr>
          <w:rFonts w:ascii="Arial" w:eastAsia="Arial" w:hAnsi="Arial" w:cs="Arial"/>
          <w:b/>
        </w:rPr>
        <w:t>.</w:t>
      </w:r>
    </w:p>
    <w:p w14:paraId="25BA8CEB" w14:textId="77777777" w:rsidR="005678B1" w:rsidRDefault="0035147B">
      <w:pPr>
        <w:numPr>
          <w:ilvl w:val="0"/>
          <w:numId w:val="1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El periodismo sigue siendo una herramienta vital para la democracia: Isabella </w:t>
      </w:r>
      <w:proofErr w:type="spellStart"/>
      <w:r>
        <w:rPr>
          <w:rFonts w:ascii="Arial" w:eastAsia="Arial" w:hAnsi="Arial" w:cs="Arial"/>
          <w:b/>
        </w:rPr>
        <w:t>Zozoaga</w:t>
      </w:r>
      <w:proofErr w:type="spellEnd"/>
      <w:r>
        <w:rPr>
          <w:rFonts w:ascii="Arial" w:eastAsia="Arial" w:hAnsi="Arial" w:cs="Arial"/>
          <w:b/>
        </w:rPr>
        <w:t xml:space="preserve"> Muñoz.</w:t>
      </w:r>
    </w:p>
    <w:p w14:paraId="00BCE4F9" w14:textId="77777777" w:rsidR="005678B1" w:rsidRDefault="0035147B">
      <w:pPr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Del  27</w:t>
      </w:r>
      <w:proofErr w:type="gramEnd"/>
      <w:r>
        <w:rPr>
          <w:rFonts w:ascii="Arial" w:eastAsia="Arial" w:hAnsi="Arial" w:cs="Arial"/>
        </w:rPr>
        <w:t xml:space="preserve"> al 29 de agosto de 2025 se llevaron a cabo los trabajos del Coloquio Internacional de Medios AMPEP 2025, organizado por la Asociación de Mujeres Periodistas y Escritoras de Puebla A.C (AMPEP), en el que se presentaron conferencias y paneles a cargo de personalidades de los ámbitos local, nacional e internacional.</w:t>
      </w:r>
    </w:p>
    <w:p w14:paraId="69A8D083" w14:textId="77777777" w:rsidR="005678B1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reflexionó sobre los cambios vertiginosos que vive el periodismo y el mundo de la literatura en la actualidad, así como sus nuevos retos. Teniendo como escenario el auditorio “Lic. Rafael Cañedo Benítez”, en el corporativo radiofónico Cinco Radio.</w:t>
      </w:r>
    </w:p>
    <w:p w14:paraId="0C542A4E" w14:textId="77777777" w:rsidR="005678B1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clausura solemne de este evento estuvo a cargo de Teodoro Rentería </w:t>
      </w:r>
      <w:proofErr w:type="spellStart"/>
      <w:r>
        <w:rPr>
          <w:rFonts w:ascii="Arial" w:eastAsia="Arial" w:hAnsi="Arial" w:cs="Arial"/>
        </w:rPr>
        <w:t>Arróyave</w:t>
      </w:r>
      <w:proofErr w:type="spellEnd"/>
      <w:r>
        <w:rPr>
          <w:rFonts w:ascii="Arial" w:eastAsia="Arial" w:hAnsi="Arial" w:cs="Arial"/>
        </w:rPr>
        <w:t>, presidente del Colegio Nacional de licenciados en periodismo (CONALIPE) y presidente fundador de la Federación de Asociaciones de Periodistas Mexicanos (FAPERMEX), quien durante su discurso dijo que, “la AMPEP estará viva por muchos años y que siga fomentando la unidad periodística e intelectual”.</w:t>
      </w:r>
    </w:p>
    <w:p w14:paraId="13E7A2D1" w14:textId="17263C9D" w:rsidR="005678B1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su parte, la presidenta de la AMPEP, Isabella </w:t>
      </w:r>
      <w:proofErr w:type="spellStart"/>
      <w:r>
        <w:rPr>
          <w:rFonts w:ascii="Arial" w:eastAsia="Arial" w:hAnsi="Arial" w:cs="Arial"/>
        </w:rPr>
        <w:t>Zozoaga</w:t>
      </w:r>
      <w:proofErr w:type="spellEnd"/>
      <w:r>
        <w:rPr>
          <w:rFonts w:ascii="Arial" w:eastAsia="Arial" w:hAnsi="Arial" w:cs="Arial"/>
        </w:rPr>
        <w:t xml:space="preserve"> Muñoz, afirmó </w:t>
      </w:r>
      <w:r w:rsidR="003C5D65">
        <w:rPr>
          <w:rFonts w:ascii="Arial" w:eastAsia="Arial" w:hAnsi="Arial" w:cs="Arial"/>
        </w:rPr>
        <w:t>que, “</w:t>
      </w:r>
      <w:r>
        <w:rPr>
          <w:rFonts w:ascii="Arial" w:eastAsia="Arial" w:hAnsi="Arial" w:cs="Arial"/>
        </w:rPr>
        <w:t>durante estos días compartimos miradas y propuestas sobre los retos que enfrenta el periodismo en un entorno tan cambiante, como desafiante”.</w:t>
      </w:r>
    </w:p>
    <w:p w14:paraId="385DF368" w14:textId="5940E79E" w:rsidR="005678B1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 el fin de </w:t>
      </w:r>
      <w:r>
        <w:rPr>
          <w:rFonts w:ascii="Arial" w:eastAsia="Arial" w:hAnsi="Arial" w:cs="Arial"/>
        </w:rPr>
        <w:t>recapitular los contenidos de las valiosas conferencias y paneles, se hace un recuento de algunas participaciones que dieron vida a este coloquio, el jueves 28 de agosto:</w:t>
      </w:r>
    </w:p>
    <w:p w14:paraId="074FC190" w14:textId="0517551E" w:rsidR="005678B1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Panel: </w:t>
      </w:r>
      <w:r>
        <w:rPr>
          <w:rFonts w:ascii="Arial" w:eastAsia="Arial" w:hAnsi="Arial" w:cs="Arial"/>
          <w:i/>
        </w:rPr>
        <w:t xml:space="preserve">“Inteligencia Artificial: un análisis en profundidad y un impacto en el ámbito editorial y de </w:t>
      </w:r>
      <w:proofErr w:type="gramStart"/>
      <w:r>
        <w:rPr>
          <w:rFonts w:ascii="Arial" w:eastAsia="Arial" w:hAnsi="Arial" w:cs="Arial"/>
          <w:i/>
        </w:rPr>
        <w:t xml:space="preserve">redacciones”  </w:t>
      </w:r>
      <w:r>
        <w:rPr>
          <w:rFonts w:ascii="Arial" w:eastAsia="Arial" w:hAnsi="Arial" w:cs="Arial"/>
        </w:rPr>
        <w:t>donde</w:t>
      </w:r>
      <w:proofErr w:type="gramEnd"/>
      <w:r>
        <w:rPr>
          <w:rFonts w:ascii="Arial" w:eastAsia="Arial" w:hAnsi="Arial" w:cs="Arial"/>
        </w:rPr>
        <w:t xml:space="preserve"> el experto en proyectos de </w:t>
      </w:r>
      <w:r w:rsidR="003C5D65">
        <w:rPr>
          <w:rFonts w:ascii="Arial" w:eastAsia="Arial" w:hAnsi="Arial" w:cs="Arial"/>
        </w:rPr>
        <w:t>Innovación</w:t>
      </w:r>
      <w:r>
        <w:rPr>
          <w:rFonts w:ascii="Arial" w:eastAsia="Arial" w:hAnsi="Arial" w:cs="Arial"/>
        </w:rPr>
        <w:t xml:space="preserve"> Digital y miembro del Consejo Directivo del Laboratorio de Investigación en Inteligencia Artificial Aplicada en el que realización investigación de frontera para Latinoamérica, Raúl Miranda, destacó las brechas generacionales y la necesidad de adentrarse en las nuevas tecnolo</w:t>
      </w:r>
      <w:r>
        <w:rPr>
          <w:rFonts w:ascii="Arial" w:eastAsia="Arial" w:hAnsi="Arial" w:cs="Arial"/>
          <w:i/>
        </w:rPr>
        <w:t xml:space="preserve">gías </w:t>
      </w:r>
      <w:r>
        <w:rPr>
          <w:rFonts w:ascii="Arial" w:eastAsia="Arial" w:hAnsi="Arial" w:cs="Arial"/>
        </w:rPr>
        <w:t>para no quedar obsoletos</w:t>
      </w:r>
      <w:r>
        <w:rPr>
          <w:rFonts w:ascii="Arial" w:eastAsia="Arial" w:hAnsi="Arial" w:cs="Arial"/>
          <w:i/>
        </w:rPr>
        <w:t xml:space="preserve">. </w:t>
      </w:r>
      <w:r>
        <w:rPr>
          <w:rFonts w:ascii="Arial" w:eastAsia="Arial" w:hAnsi="Arial" w:cs="Arial"/>
        </w:rPr>
        <w:t>En su participación, Daniel Cervantes, aseguró que “lo más importante que hay que aplicar en la inteligencia artificial es el análisis de datos y el análisis de comportamientos” y Alan Núñez, coincidió en</w:t>
      </w:r>
      <w:r>
        <w:rPr>
          <w:rFonts w:ascii="Arial" w:eastAsia="Arial" w:hAnsi="Arial" w:cs="Arial"/>
        </w:rPr>
        <w:t xml:space="preserve"> la importancia del análisis de datos y la </w:t>
      </w:r>
      <w:r w:rsidR="003C5D65">
        <w:rPr>
          <w:rFonts w:ascii="Arial" w:eastAsia="Arial" w:hAnsi="Arial" w:cs="Arial"/>
        </w:rPr>
        <w:t>adaptación</w:t>
      </w:r>
      <w:r>
        <w:rPr>
          <w:rFonts w:ascii="Arial" w:eastAsia="Arial" w:hAnsi="Arial" w:cs="Arial"/>
        </w:rPr>
        <w:t xml:space="preserve"> de IA en las redacciones, así como protocolos para su adecuado manejo, el concepto nuevo de hemerotecas digitales y su aplicación en el periodismo.</w:t>
      </w:r>
    </w:p>
    <w:p w14:paraId="19C1708E" w14:textId="052B074A" w:rsidR="005678B1" w:rsidRDefault="003C5D6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Además,</w:t>
      </w:r>
      <w:r w:rsidR="0035147B">
        <w:rPr>
          <w:rFonts w:ascii="Arial" w:eastAsia="Arial" w:hAnsi="Arial" w:cs="Arial"/>
        </w:rPr>
        <w:t xml:space="preserve"> se realizó </w:t>
      </w:r>
      <w:proofErr w:type="gramStart"/>
      <w:r w:rsidR="0035147B">
        <w:rPr>
          <w:rFonts w:ascii="Arial" w:eastAsia="Arial" w:hAnsi="Arial" w:cs="Arial"/>
          <w:i/>
        </w:rPr>
        <w:t>la  Mesa</w:t>
      </w:r>
      <w:proofErr w:type="gramEnd"/>
      <w:r w:rsidR="0035147B">
        <w:rPr>
          <w:rFonts w:ascii="Arial" w:eastAsia="Arial" w:hAnsi="Arial" w:cs="Arial"/>
          <w:i/>
        </w:rPr>
        <w:t xml:space="preserve"> de diálogo: “Mujeres y liderazgo en los medios de comunicación 2025”, donde </w:t>
      </w:r>
      <w:r w:rsidR="0035147B">
        <w:rPr>
          <w:rFonts w:ascii="Arial" w:eastAsia="Arial" w:hAnsi="Arial" w:cs="Arial"/>
        </w:rPr>
        <w:t xml:space="preserve">Doris Nouel Martínez, presidenta de AMMPE </w:t>
      </w:r>
      <w:proofErr w:type="spellStart"/>
      <w:r w:rsidR="0035147B">
        <w:rPr>
          <w:rFonts w:ascii="Arial" w:eastAsia="Arial" w:hAnsi="Arial" w:cs="Arial"/>
        </w:rPr>
        <w:t>World</w:t>
      </w:r>
      <w:proofErr w:type="spellEnd"/>
      <w:r w:rsidR="0035147B">
        <w:rPr>
          <w:rFonts w:ascii="Arial" w:eastAsia="Arial" w:hAnsi="Arial" w:cs="Arial"/>
        </w:rPr>
        <w:t>, desde Republica Dominicana participó por medio de una ponencia digital, y expresó que, “en el periodismo se requiere de equipos y agendas más equilibradas, porque existe un 73% de violencia digital…  sin verdad no hay confianza y no hay democracia”, puntualizó.</w:t>
      </w:r>
    </w:p>
    <w:p w14:paraId="2D07B6C1" w14:textId="3AB12836" w:rsidR="005678B1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También participaron en esta mesa: Ma. Elena Bravo, </w:t>
      </w:r>
      <w:r w:rsidR="003C5D65">
        <w:rPr>
          <w:rFonts w:ascii="Arial" w:eastAsia="Arial" w:hAnsi="Arial" w:cs="Arial"/>
        </w:rPr>
        <w:t>catedrática</w:t>
      </w:r>
      <w:r>
        <w:rPr>
          <w:rFonts w:ascii="Arial" w:eastAsia="Arial" w:hAnsi="Arial" w:cs="Arial"/>
        </w:rPr>
        <w:t xml:space="preserve"> de la BUAP, investigadora y socia de AMPEP, quien definió lo que implica la perspectiva de Género en el ámbito periodístico y aseguró que es importante analizar la convivencia y las relaciones de poder entre hombres y mujeres, y considerando a las grupos minoritarios como LGTB+, también intervino en esta mesa, moderada por </w:t>
      </w:r>
      <w:proofErr w:type="spellStart"/>
      <w:r>
        <w:rPr>
          <w:rFonts w:ascii="Arial" w:eastAsia="Arial" w:hAnsi="Arial" w:cs="Arial"/>
        </w:rPr>
        <w:t>Libya</w:t>
      </w:r>
      <w:proofErr w:type="spellEnd"/>
      <w:r>
        <w:rPr>
          <w:rFonts w:ascii="Arial" w:eastAsia="Arial" w:hAnsi="Arial" w:cs="Arial"/>
        </w:rPr>
        <w:t xml:space="preserve"> Carrillo, la periodista</w:t>
      </w:r>
      <w:r>
        <w:rPr>
          <w:rFonts w:ascii="Arial" w:eastAsia="Arial" w:hAnsi="Arial" w:cs="Arial"/>
        </w:rPr>
        <w:t xml:space="preserve"> y empresaria </w:t>
      </w:r>
      <w:proofErr w:type="spellStart"/>
      <w:r>
        <w:rPr>
          <w:rFonts w:ascii="Arial" w:eastAsia="Arial" w:hAnsi="Arial" w:cs="Arial"/>
        </w:rPr>
        <w:t>Ulvia</w:t>
      </w:r>
      <w:proofErr w:type="spellEnd"/>
      <w:r>
        <w:rPr>
          <w:rFonts w:ascii="Arial" w:eastAsia="Arial" w:hAnsi="Arial" w:cs="Arial"/>
        </w:rPr>
        <w:t xml:space="preserve"> Barranco, la académica, comunicadora y directora del Clúster Educativo, Ana Lilia Barbosa y el </w:t>
      </w:r>
      <w:r w:rsidR="003C5D65">
        <w:rPr>
          <w:rFonts w:ascii="Arial" w:eastAsia="Arial" w:hAnsi="Arial" w:cs="Arial"/>
        </w:rPr>
        <w:t>corresponsal en México d</w:t>
      </w:r>
      <w:r>
        <w:rPr>
          <w:rFonts w:ascii="Arial" w:eastAsia="Arial" w:hAnsi="Arial" w:cs="Arial"/>
        </w:rPr>
        <w:t xml:space="preserve">e la BBC, Daniel Pardo. Todos ellos </w:t>
      </w:r>
      <w:r w:rsidR="003C5D65">
        <w:rPr>
          <w:rFonts w:ascii="Arial" w:eastAsia="Arial" w:hAnsi="Arial" w:cs="Arial"/>
        </w:rPr>
        <w:t>enriquecieron</w:t>
      </w:r>
      <w:r>
        <w:rPr>
          <w:rFonts w:ascii="Arial" w:eastAsia="Arial" w:hAnsi="Arial" w:cs="Arial"/>
        </w:rPr>
        <w:t xml:space="preserve"> la </w:t>
      </w:r>
      <w:r w:rsidR="003C5D65">
        <w:rPr>
          <w:rFonts w:ascii="Arial" w:eastAsia="Arial" w:hAnsi="Arial" w:cs="Arial"/>
        </w:rPr>
        <w:t>situación</w:t>
      </w:r>
      <w:r>
        <w:rPr>
          <w:rFonts w:ascii="Arial" w:eastAsia="Arial" w:hAnsi="Arial" w:cs="Arial"/>
        </w:rPr>
        <w:t xml:space="preserve"> de las mujeres en los medios, la cual aún requiere de un enorme trabajo de representatividad.</w:t>
      </w:r>
    </w:p>
    <w:p w14:paraId="1BFAC250" w14:textId="77777777" w:rsidR="005678B1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Ese día también se presentó la conferencia “Grandes Voces Femeninas de la Literatura Hispano-Latinoamericana”, por parte de la escritora chilena Maura Brescia, quién dio una breve semblanza de las mujeres escritoras más destacada en la literatura hispana, como: Sor Juana Inés de la Cruz, Gabriela Mistral, Alfonsina Storni, Blanca Luz </w:t>
      </w:r>
      <w:proofErr w:type="spellStart"/>
      <w:r>
        <w:rPr>
          <w:rFonts w:ascii="Arial" w:eastAsia="Arial" w:hAnsi="Arial" w:cs="Arial"/>
        </w:rPr>
        <w:t>Brum</w:t>
      </w:r>
      <w:proofErr w:type="spellEnd"/>
      <w:r>
        <w:rPr>
          <w:rFonts w:ascii="Arial" w:eastAsia="Arial" w:hAnsi="Arial" w:cs="Arial"/>
        </w:rPr>
        <w:t>, María Luisa Bombal, Elena Poniatowska, Isabel Allende, Laura Restrepo, María Dueñas y la poblana Ángeles Mastretta.</w:t>
      </w:r>
    </w:p>
    <w:p w14:paraId="7DFD3360" w14:textId="32C66594" w:rsidR="005678B1" w:rsidRDefault="003C5D6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Asimismo,</w:t>
      </w:r>
      <w:r w:rsidR="0035147B">
        <w:rPr>
          <w:rFonts w:ascii="Arial" w:eastAsia="Arial" w:hAnsi="Arial" w:cs="Arial"/>
        </w:rPr>
        <w:t xml:space="preserve"> se presentó el impactante Panel: “Periodismo de guerra y en zonas peligrosas”, moderado por Isabella </w:t>
      </w:r>
      <w:proofErr w:type="spellStart"/>
      <w:r w:rsidR="0035147B">
        <w:rPr>
          <w:rFonts w:ascii="Arial" w:eastAsia="Arial" w:hAnsi="Arial" w:cs="Arial"/>
        </w:rPr>
        <w:t>Zozoaga</w:t>
      </w:r>
      <w:proofErr w:type="spellEnd"/>
      <w:r w:rsidR="0035147B">
        <w:rPr>
          <w:rFonts w:ascii="Arial" w:eastAsia="Arial" w:hAnsi="Arial" w:cs="Arial"/>
        </w:rPr>
        <w:t xml:space="preserve">, en donde participaron: Óscar Tendero, </w:t>
      </w:r>
      <w:r>
        <w:rPr>
          <w:rFonts w:ascii="Arial" w:eastAsia="Arial" w:hAnsi="Arial" w:cs="Arial"/>
        </w:rPr>
        <w:t>director</w:t>
      </w:r>
      <w:r w:rsidR="0035147B">
        <w:rPr>
          <w:rFonts w:ascii="Arial" w:eastAsia="Arial" w:hAnsi="Arial" w:cs="Arial"/>
        </w:rPr>
        <w:t xml:space="preserve"> general de APS; Carlos Villalobos, de </w:t>
      </w:r>
      <w:proofErr w:type="gramStart"/>
      <w:r w:rsidR="0035147B">
        <w:rPr>
          <w:rFonts w:ascii="Arial" w:eastAsia="Arial" w:hAnsi="Arial" w:cs="Arial"/>
        </w:rPr>
        <w:t>la  BBC</w:t>
      </w:r>
      <w:proofErr w:type="gramEnd"/>
      <w:r w:rsidR="0035147B">
        <w:rPr>
          <w:rFonts w:ascii="Arial" w:eastAsia="Arial" w:hAnsi="Arial" w:cs="Arial"/>
        </w:rPr>
        <w:t xml:space="preserve">; Eva Guerrero, presidenta de FAPERMEX, y Max </w:t>
      </w:r>
      <w:proofErr w:type="spellStart"/>
      <w:r w:rsidR="0035147B">
        <w:rPr>
          <w:rFonts w:ascii="Arial" w:eastAsia="Arial" w:hAnsi="Arial" w:cs="Arial"/>
        </w:rPr>
        <w:t>Aub</w:t>
      </w:r>
      <w:proofErr w:type="spellEnd"/>
      <w:r w:rsidR="0035147B">
        <w:rPr>
          <w:rFonts w:ascii="Arial" w:eastAsia="Arial" w:hAnsi="Arial" w:cs="Arial"/>
        </w:rPr>
        <w:t xml:space="preserve">, periodista y consultor Internacional. </w:t>
      </w:r>
    </w:p>
    <w:p w14:paraId="75A8F28B" w14:textId="53D1A16A" w:rsidR="005678B1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Eva Guerrero habló de la realidad que se vive en Sinaloa sobre los protocolos de seguridad y los cárteles del narcotráfico, así </w:t>
      </w:r>
      <w:r w:rsidR="003C5D65">
        <w:rPr>
          <w:rFonts w:ascii="Arial" w:eastAsia="Arial" w:hAnsi="Arial" w:cs="Arial"/>
        </w:rPr>
        <w:t>como, los</w:t>
      </w:r>
      <w:r>
        <w:rPr>
          <w:rFonts w:ascii="Arial" w:eastAsia="Arial" w:hAnsi="Arial" w:cs="Arial"/>
        </w:rPr>
        <w:t xml:space="preserve"> peligros que enfrentan los reporteros. Recalcó que en los últimos años México registra la muerte de 402 periodistas, que refleja el nivel de peligro que viven los medios.</w:t>
      </w:r>
    </w:p>
    <w:p w14:paraId="6D6DA452" w14:textId="42559308" w:rsidR="005678B1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su parte, Max </w:t>
      </w:r>
      <w:proofErr w:type="spellStart"/>
      <w:r>
        <w:rPr>
          <w:rFonts w:ascii="Arial" w:eastAsia="Arial" w:hAnsi="Arial" w:cs="Arial"/>
        </w:rPr>
        <w:t>Aub</w:t>
      </w:r>
      <w:proofErr w:type="spellEnd"/>
      <w:r>
        <w:rPr>
          <w:rFonts w:ascii="Arial" w:eastAsia="Arial" w:hAnsi="Arial" w:cs="Arial"/>
        </w:rPr>
        <w:t xml:space="preserve"> mencionó distintas situaciones y protocolos que hay que aplicar cuando se cubren eventos en zonas peligrosas o en guerra, donde hay que hacer coberturas. Comentó, su cobertura </w:t>
      </w:r>
      <w:r w:rsidR="003C5D65">
        <w:rPr>
          <w:rFonts w:ascii="Arial" w:eastAsia="Arial" w:hAnsi="Arial" w:cs="Arial"/>
        </w:rPr>
        <w:t>en Michoacán</w:t>
      </w:r>
      <w:r>
        <w:rPr>
          <w:rFonts w:ascii="Arial" w:eastAsia="Arial" w:hAnsi="Arial" w:cs="Arial"/>
        </w:rPr>
        <w:t xml:space="preserve"> (2014), cuando estuvieron activas las autodefensas y las fuerzas armadas, y aseguró</w:t>
      </w:r>
      <w:r w:rsidR="003C5D65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“donde he sentido más miedo es en México, donde ya son enfrentamientos de guerra</w:t>
      </w:r>
      <w:r w:rsidR="003C5D6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con granadas y drones”.  </w:t>
      </w:r>
    </w:p>
    <w:p w14:paraId="2245D84D" w14:textId="02F34D6F" w:rsidR="005678B1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su disertación, Carlos Villalobos, de </w:t>
      </w:r>
      <w:r w:rsidR="003C5D65">
        <w:rPr>
          <w:rFonts w:ascii="Arial" w:eastAsia="Arial" w:hAnsi="Arial" w:cs="Arial"/>
        </w:rPr>
        <w:t>la BBC</w:t>
      </w:r>
      <w:r>
        <w:rPr>
          <w:rFonts w:ascii="Arial" w:eastAsia="Arial" w:hAnsi="Arial" w:cs="Arial"/>
        </w:rPr>
        <w:t xml:space="preserve">, enfatizó en la importancia de dar cumplimiento preciso a la aplicación de protocolos de seguridad cuando se cubre este tipo de eventos, </w:t>
      </w:r>
      <w:r w:rsidR="003C5D65">
        <w:rPr>
          <w:rFonts w:ascii="Arial" w:eastAsia="Arial" w:hAnsi="Arial" w:cs="Arial"/>
        </w:rPr>
        <w:t>coincidiendo</w:t>
      </w:r>
      <w:r>
        <w:rPr>
          <w:rFonts w:ascii="Arial" w:eastAsia="Arial" w:hAnsi="Arial" w:cs="Arial"/>
        </w:rPr>
        <w:t xml:space="preserve"> con Óscar Tendero, quien además comento que los medios de comunicación </w:t>
      </w:r>
      <w:r w:rsidR="003C5D65">
        <w:rPr>
          <w:rFonts w:ascii="Arial" w:eastAsia="Arial" w:hAnsi="Arial" w:cs="Arial"/>
        </w:rPr>
        <w:t>deben</w:t>
      </w:r>
      <w:r>
        <w:rPr>
          <w:rFonts w:ascii="Arial" w:eastAsia="Arial" w:hAnsi="Arial" w:cs="Arial"/>
        </w:rPr>
        <w:t xml:space="preserve"> ser responsables con sus reporteros y </w:t>
      </w:r>
      <w:r w:rsidR="003C5D65">
        <w:rPr>
          <w:rFonts w:ascii="Arial" w:eastAsia="Arial" w:hAnsi="Arial" w:cs="Arial"/>
        </w:rPr>
        <w:t>no exponerlos</w:t>
      </w:r>
      <w:r>
        <w:rPr>
          <w:rFonts w:ascii="Arial" w:eastAsia="Arial" w:hAnsi="Arial" w:cs="Arial"/>
        </w:rPr>
        <w:t xml:space="preserve"> cuando se sabe que se tiene una </w:t>
      </w:r>
      <w:r w:rsidR="00903CBE">
        <w:rPr>
          <w:rFonts w:ascii="Arial" w:eastAsia="Arial" w:hAnsi="Arial" w:cs="Arial"/>
        </w:rPr>
        <w:t>línea</w:t>
      </w:r>
      <w:r>
        <w:rPr>
          <w:rFonts w:ascii="Arial" w:eastAsia="Arial" w:hAnsi="Arial" w:cs="Arial"/>
        </w:rPr>
        <w:t xml:space="preserve"> editorial.</w:t>
      </w:r>
    </w:p>
    <w:p w14:paraId="6C87B4D9" w14:textId="773DC3A7" w:rsidR="005678B1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el marco de la literatura y con una importante </w:t>
      </w:r>
      <w:r w:rsidR="00903CBE">
        <w:rPr>
          <w:rFonts w:ascii="Arial" w:eastAsia="Arial" w:hAnsi="Arial" w:cs="Arial"/>
        </w:rPr>
        <w:t>participación</w:t>
      </w:r>
      <w:r>
        <w:rPr>
          <w:rFonts w:ascii="Arial" w:eastAsia="Arial" w:hAnsi="Arial" w:cs="Arial"/>
        </w:rPr>
        <w:t xml:space="preserve">, se realizó la Tertulia literaria, en San Pedro Cholula, bajo una noche </w:t>
      </w:r>
      <w:r w:rsidR="00903CBE">
        <w:rPr>
          <w:rFonts w:ascii="Arial" w:eastAsia="Arial" w:hAnsi="Arial" w:cs="Arial"/>
        </w:rPr>
        <w:t>clara</w:t>
      </w:r>
      <w:r>
        <w:rPr>
          <w:rFonts w:ascii="Arial" w:eastAsia="Arial" w:hAnsi="Arial" w:cs="Arial"/>
        </w:rPr>
        <w:t xml:space="preserve"> enmarcada </w:t>
      </w:r>
      <w:proofErr w:type="gramStart"/>
      <w:r>
        <w:rPr>
          <w:rFonts w:ascii="Arial" w:eastAsia="Arial" w:hAnsi="Arial" w:cs="Arial"/>
        </w:rPr>
        <w:t xml:space="preserve">por </w:t>
      </w:r>
      <w:r w:rsidR="00903CBE">
        <w:rPr>
          <w:rFonts w:ascii="Arial" w:eastAsia="Arial" w:hAnsi="Arial" w:cs="Arial"/>
        </w:rPr>
        <w:t xml:space="preserve"> la</w:t>
      </w:r>
      <w:proofErr w:type="gramEnd"/>
      <w:r w:rsidR="00903CBE">
        <w:rPr>
          <w:rFonts w:ascii="Arial" w:eastAsia="Arial" w:hAnsi="Arial" w:cs="Arial"/>
        </w:rPr>
        <w:t xml:space="preserve"> antigua </w:t>
      </w:r>
      <w:r>
        <w:rPr>
          <w:rFonts w:ascii="Arial" w:eastAsia="Arial" w:hAnsi="Arial" w:cs="Arial"/>
        </w:rPr>
        <w:t xml:space="preserve">Casa del Caballero </w:t>
      </w:r>
      <w:r w:rsidR="00903CBE">
        <w:rPr>
          <w:rFonts w:ascii="Arial" w:eastAsia="Arial" w:hAnsi="Arial" w:cs="Arial"/>
        </w:rPr>
        <w:t>Águila</w:t>
      </w:r>
      <w:r>
        <w:rPr>
          <w:rFonts w:ascii="Arial" w:eastAsia="Arial" w:hAnsi="Arial" w:cs="Arial"/>
        </w:rPr>
        <w:t xml:space="preserve">, hoy museo. Una noche </w:t>
      </w:r>
      <w:r w:rsidR="00903CBE">
        <w:rPr>
          <w:rFonts w:ascii="Arial" w:eastAsia="Arial" w:hAnsi="Arial" w:cs="Arial"/>
        </w:rPr>
        <w:t>nostálgica</w:t>
      </w:r>
      <w:r>
        <w:rPr>
          <w:rFonts w:ascii="Arial" w:eastAsia="Arial" w:hAnsi="Arial" w:cs="Arial"/>
        </w:rPr>
        <w:t xml:space="preserve"> y encantadora, amenizada por música en vivo de saxofón, con bellas pinturas </w:t>
      </w:r>
      <w:r>
        <w:rPr>
          <w:rFonts w:ascii="Arial" w:eastAsia="Arial" w:hAnsi="Arial" w:cs="Arial"/>
        </w:rPr>
        <w:t xml:space="preserve">exhibidas en la sala y con la destacada participación de las escritoras: Maura Brescia, Beatriz Meyer, </w:t>
      </w:r>
      <w:proofErr w:type="spellStart"/>
      <w:r>
        <w:rPr>
          <w:rFonts w:ascii="Arial" w:eastAsia="Arial" w:hAnsi="Arial" w:cs="Arial"/>
        </w:rPr>
        <w:t>Servanda</w:t>
      </w:r>
      <w:proofErr w:type="spellEnd"/>
      <w:r>
        <w:rPr>
          <w:rFonts w:ascii="Arial" w:eastAsia="Arial" w:hAnsi="Arial" w:cs="Arial"/>
        </w:rPr>
        <w:t xml:space="preserve"> Flores, Gloria Mejía y la interpretación poética de Silvia Elena del Valle, quienes hicieron un despliegue de talento. </w:t>
      </w:r>
    </w:p>
    <w:p w14:paraId="2D31CF7C" w14:textId="5303FE00" w:rsidR="005678B1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Finalmente, el vienes 29 de agosto, el coloquio cerró con las siguientes exposiciones: el panel, “Un nuevo desafío: </w:t>
      </w:r>
      <w:proofErr w:type="spellStart"/>
      <w:r w:rsidR="00903CBE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nfluencers</w:t>
      </w:r>
      <w:proofErr w:type="spellEnd"/>
      <w:r>
        <w:rPr>
          <w:rFonts w:ascii="Arial" w:eastAsia="Arial" w:hAnsi="Arial" w:cs="Arial"/>
        </w:rPr>
        <w:t xml:space="preserve"> de noticias, El papel de TikTok, X (Twitter), Meta y otras en la cobertura informativas”. en el que participaron: Teodoro Rentería Villa, Javier Hernández de la Asociación de Periodistas de Oaxaca, y el productor y periodista, Roberto Romero Huitzil, moderados por la socia de AMPEP y periodista, Olivia López Pescador.</w:t>
      </w:r>
    </w:p>
    <w:p w14:paraId="6AF19C30" w14:textId="628DEAE8" w:rsidR="005678B1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 para cerrar se desarrolló el panel “Libertad de Prensa y Seguridad de Periodistas. Criminalización del Periodismo y Nuevas Formas de Censura Digital. En el que participaron los periodistas: </w:t>
      </w:r>
      <w:r w:rsidR="00903CBE">
        <w:rPr>
          <w:rFonts w:ascii="Arial" w:eastAsia="Arial" w:hAnsi="Arial" w:cs="Arial"/>
        </w:rPr>
        <w:t>Francisco</w:t>
      </w:r>
      <w:r>
        <w:rPr>
          <w:rFonts w:ascii="Arial" w:eastAsia="Arial" w:hAnsi="Arial" w:cs="Arial"/>
        </w:rPr>
        <w:t xml:space="preserve"> Sánchez Nolasco, presidente de la Asociación de Periodistas y Escritores de Puebla y reportero de Intolerancia, quien rememoró el ataque que sufrió </w:t>
      </w:r>
      <w:r>
        <w:rPr>
          <w:rFonts w:ascii="Arial" w:eastAsia="Arial" w:hAnsi="Arial" w:cs="Arial"/>
        </w:rPr>
        <w:lastRenderedPageBreak/>
        <w:t xml:space="preserve">mientras cubría una noticia; la columnista y presentadora, Vicky </w:t>
      </w:r>
      <w:r w:rsidR="00903CBE">
        <w:rPr>
          <w:rFonts w:ascii="Arial" w:eastAsia="Arial" w:hAnsi="Arial" w:cs="Arial"/>
        </w:rPr>
        <w:t>López</w:t>
      </w:r>
      <w:r>
        <w:rPr>
          <w:rFonts w:ascii="Arial" w:eastAsia="Arial" w:hAnsi="Arial" w:cs="Arial"/>
        </w:rPr>
        <w:t xml:space="preserve"> Olvera, soc</w:t>
      </w:r>
      <w:r>
        <w:rPr>
          <w:rFonts w:ascii="Arial" w:eastAsia="Arial" w:hAnsi="Arial" w:cs="Arial"/>
        </w:rPr>
        <w:t xml:space="preserve">ia de AMPEP, quién expuso el avance histórico de la libertad de prensa y de expresión, e hizo hincapié en evitar la censura a la prensa, así como </w:t>
      </w:r>
      <w:r w:rsidR="00903CBE">
        <w:rPr>
          <w:rFonts w:ascii="Arial" w:eastAsia="Arial" w:hAnsi="Arial" w:cs="Arial"/>
        </w:rPr>
        <w:t>Valentín</w:t>
      </w:r>
      <w:r>
        <w:rPr>
          <w:rFonts w:ascii="Arial" w:eastAsia="Arial" w:hAnsi="Arial" w:cs="Arial"/>
        </w:rPr>
        <w:t xml:space="preserve"> Paredes y Ricardo Carmona, de la ASPEC, quienes explicaron una propuesta de ley que se encuentra presentada ante el Congreso del Estado y que busca proteger a los periodistas. </w:t>
      </w:r>
    </w:p>
    <w:p w14:paraId="4AD5AD5D" w14:textId="18323528" w:rsidR="005678B1" w:rsidRPr="00504116" w:rsidRDefault="0035147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AMPEP agradece la colaboración y solidaridad de las empresas que </w:t>
      </w:r>
      <w:r w:rsidR="00903CBE">
        <w:rPr>
          <w:rFonts w:ascii="Arial" w:eastAsia="Arial" w:hAnsi="Arial" w:cs="Arial"/>
        </w:rPr>
        <w:t>patrocinaron</w:t>
      </w:r>
      <w:r>
        <w:rPr>
          <w:rFonts w:ascii="Arial" w:eastAsia="Arial" w:hAnsi="Arial" w:cs="Arial"/>
        </w:rPr>
        <w:t xml:space="preserve"> la realización del Coloquio Internacional de Medios AMPEP 2025, agradeciendo en primer lugar a la señora Coral Cañedo de Cañedo y a Jaime Cañedo Castillo, presidenta y vicepresidente de Cinco Radio, respectivamente, por ser </w:t>
      </w:r>
      <w:r w:rsidR="00504116">
        <w:rPr>
          <w:rFonts w:ascii="Arial" w:eastAsia="Arial" w:hAnsi="Arial" w:cs="Arial"/>
        </w:rPr>
        <w:t>la anfitriona</w:t>
      </w:r>
      <w:r>
        <w:rPr>
          <w:rFonts w:ascii="Arial" w:eastAsia="Arial" w:hAnsi="Arial" w:cs="Arial"/>
        </w:rPr>
        <w:t xml:space="preserve"> de este evento al facilitar el auditorio</w:t>
      </w:r>
      <w:r w:rsidR="00504116">
        <w:rPr>
          <w:rFonts w:ascii="Arial" w:eastAsia="Arial" w:hAnsi="Arial" w:cs="Arial"/>
        </w:rPr>
        <w:t xml:space="preserve"> “</w:t>
      </w:r>
      <w:r w:rsidR="00504116" w:rsidRPr="00504116">
        <w:rPr>
          <w:rFonts w:ascii="Arial" w:eastAsia="Arial" w:hAnsi="Arial" w:cs="Arial"/>
        </w:rPr>
        <w:t>Lic. Rafael Cañedo Benítez”</w:t>
      </w:r>
      <w:r w:rsidR="00504116">
        <w:rPr>
          <w:rFonts w:ascii="Arial" w:eastAsia="Arial" w:hAnsi="Arial" w:cs="Arial"/>
        </w:rPr>
        <w:t>. A</w:t>
      </w:r>
      <w:r>
        <w:rPr>
          <w:rFonts w:ascii="Arial" w:eastAsia="Arial" w:hAnsi="Arial" w:cs="Arial"/>
        </w:rPr>
        <w:t xml:space="preserve">sí como a: Grupo de Transportes Giga, Talavera Celia, IEU Universidad, los gobiernos de San Pedro y San Andrés Cholula. El Museo Casa del Caballero Águila, el </w:t>
      </w:r>
      <w:r w:rsidR="00903CBE">
        <w:rPr>
          <w:rFonts w:ascii="Arial" w:eastAsia="Arial" w:hAnsi="Arial" w:cs="Arial"/>
        </w:rPr>
        <w:t>Jurídico</w:t>
      </w:r>
      <w:r>
        <w:rPr>
          <w:rFonts w:ascii="Arial" w:eastAsia="Arial" w:hAnsi="Arial" w:cs="Arial"/>
        </w:rPr>
        <w:t xml:space="preserve"> </w:t>
      </w:r>
      <w:r w:rsidR="00903CBE">
        <w:rPr>
          <w:rFonts w:ascii="Arial" w:eastAsia="Arial" w:hAnsi="Arial" w:cs="Arial"/>
        </w:rPr>
        <w:t xml:space="preserve">Empresarial </w:t>
      </w:r>
      <w:r>
        <w:rPr>
          <w:rFonts w:ascii="Arial" w:eastAsia="Arial" w:hAnsi="Arial" w:cs="Arial"/>
        </w:rPr>
        <w:t>Porfirio</w:t>
      </w:r>
      <w:r w:rsidR="00903CBE">
        <w:rPr>
          <w:rFonts w:ascii="Arial" w:eastAsia="Arial" w:hAnsi="Arial" w:cs="Arial"/>
        </w:rPr>
        <w:t xml:space="preserve"> Ramírez Mendoza</w:t>
      </w:r>
      <w:r>
        <w:rPr>
          <w:rFonts w:ascii="Arial" w:eastAsia="Arial" w:hAnsi="Arial" w:cs="Arial"/>
        </w:rPr>
        <w:t>, Estrella Roja</w:t>
      </w:r>
      <w:r w:rsidR="00903CBE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CANACINTRA</w:t>
      </w:r>
      <w:r w:rsidR="00903CBE">
        <w:rPr>
          <w:rFonts w:ascii="Arial" w:eastAsia="Arial" w:hAnsi="Arial" w:cs="Arial"/>
        </w:rPr>
        <w:t xml:space="preserve">, Fundación Salvatierra, Electromecánica Automatización y Bombas S.A. de C.V., </w:t>
      </w:r>
      <w:r w:rsidR="00504116">
        <w:rPr>
          <w:rFonts w:ascii="Arial" w:eastAsia="Arial" w:hAnsi="Arial" w:cs="Arial"/>
        </w:rPr>
        <w:t xml:space="preserve">Conos de Puebla y </w:t>
      </w:r>
      <w:r w:rsidR="00903CBE">
        <w:rPr>
          <w:rFonts w:ascii="Arial" w:eastAsia="Arial" w:hAnsi="Arial" w:cs="Arial"/>
        </w:rPr>
        <w:t>a la Magistrada Margarita Palomino</w:t>
      </w:r>
      <w:r w:rsidR="00504116">
        <w:rPr>
          <w:rFonts w:ascii="Arial" w:eastAsia="Arial" w:hAnsi="Arial" w:cs="Arial"/>
        </w:rPr>
        <w:t xml:space="preserve">. Así como a la Coordinación de </w:t>
      </w:r>
      <w:r w:rsidR="00504116" w:rsidRPr="00504116">
        <w:rPr>
          <w:rFonts w:ascii="Arial" w:eastAsia="Arial" w:hAnsi="Arial" w:cs="Arial"/>
        </w:rPr>
        <w:t xml:space="preserve">Comunicación </w:t>
      </w:r>
      <w:r w:rsidR="00504116">
        <w:rPr>
          <w:rFonts w:ascii="Arial" w:eastAsia="Arial" w:hAnsi="Arial" w:cs="Arial"/>
        </w:rPr>
        <w:t xml:space="preserve">General </w:t>
      </w:r>
      <w:r w:rsidR="00504116" w:rsidRPr="00504116">
        <w:rPr>
          <w:rFonts w:ascii="Arial" w:eastAsia="Arial" w:hAnsi="Arial" w:cs="Arial"/>
        </w:rPr>
        <w:t>y Agenda D</w:t>
      </w:r>
      <w:r w:rsidR="00504116">
        <w:rPr>
          <w:rFonts w:ascii="Arial" w:eastAsia="Arial" w:hAnsi="Arial" w:cs="Arial"/>
        </w:rPr>
        <w:t>igital del Gobierno del Estado de Puebla.</w:t>
      </w:r>
    </w:p>
    <w:p w14:paraId="0268B1C4" w14:textId="77777777" w:rsidR="005678B1" w:rsidRDefault="005678B1">
      <w:pPr>
        <w:jc w:val="both"/>
        <w:rPr>
          <w:rFonts w:ascii="Arial" w:eastAsia="Arial" w:hAnsi="Arial" w:cs="Arial"/>
        </w:rPr>
      </w:pPr>
    </w:p>
    <w:sectPr w:rsidR="005678B1">
      <w:pgSz w:w="12240" w:h="15840"/>
      <w:pgMar w:top="709" w:right="1701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24061"/>
    <w:multiLevelType w:val="multilevel"/>
    <w:tmpl w:val="630E6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249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B1"/>
    <w:rsid w:val="0035147B"/>
    <w:rsid w:val="003C5D65"/>
    <w:rsid w:val="00504116"/>
    <w:rsid w:val="005678B1"/>
    <w:rsid w:val="00694367"/>
    <w:rsid w:val="0090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2F79"/>
  <w15:docId w15:val="{515DC089-A53C-4C98-BB85-D31EBABC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 Service</dc:creator>
  <cp:lastModifiedBy>Mail Service</cp:lastModifiedBy>
  <cp:revision>2</cp:revision>
  <dcterms:created xsi:type="dcterms:W3CDTF">2025-09-02T01:32:00Z</dcterms:created>
  <dcterms:modified xsi:type="dcterms:W3CDTF">2025-09-02T01:32:00Z</dcterms:modified>
</cp:coreProperties>
</file>